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7314" w14:textId="77777777" w:rsidR="005B54B8" w:rsidRDefault="00041DA8">
      <w:r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27858098" wp14:editId="47A2FF91">
            <wp:simplePos x="0" y="0"/>
            <wp:positionH relativeFrom="column">
              <wp:posOffset>3950335</wp:posOffset>
            </wp:positionH>
            <wp:positionV relativeFrom="paragraph">
              <wp:posOffset>-155324</wp:posOffset>
            </wp:positionV>
            <wp:extent cx="2129273" cy="754912"/>
            <wp:effectExtent l="0" t="0" r="4445" b="0"/>
            <wp:wrapNone/>
            <wp:docPr id="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9273" cy="754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533327EE" wp14:editId="6C8FAF86">
            <wp:simplePos x="0" y="0"/>
            <wp:positionH relativeFrom="column">
              <wp:posOffset>-123190</wp:posOffset>
            </wp:positionH>
            <wp:positionV relativeFrom="paragraph">
              <wp:posOffset>414</wp:posOffset>
            </wp:positionV>
            <wp:extent cx="2264410" cy="499110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A96D1" w14:textId="77777777" w:rsidR="00606F9F" w:rsidRDefault="00606F9F"/>
    <w:p w14:paraId="37988D85" w14:textId="77777777" w:rsidR="00735E49" w:rsidRDefault="00735E49" w:rsidP="00735E49">
      <w:pPr>
        <w:rPr>
          <w:i/>
        </w:rPr>
      </w:pPr>
      <w:r>
        <w:rPr>
          <w:i/>
        </w:rPr>
        <w:t xml:space="preserve"> </w:t>
      </w:r>
    </w:p>
    <w:p w14:paraId="7279E6A1" w14:textId="77777777" w:rsidR="00735E49" w:rsidRDefault="00735E49" w:rsidP="00735E49">
      <w:pPr>
        <w:rPr>
          <w:i/>
        </w:rPr>
      </w:pPr>
    </w:p>
    <w:p w14:paraId="49919AFC" w14:textId="77777777" w:rsidR="00041DA8" w:rsidRDefault="00041DA8" w:rsidP="00735E49">
      <w:pPr>
        <w:rPr>
          <w:i/>
        </w:rPr>
      </w:pPr>
    </w:p>
    <w:p w14:paraId="71F38FFC" w14:textId="77777777" w:rsidR="00606F9F" w:rsidRPr="004848DD" w:rsidRDefault="00606F9F" w:rsidP="00735E49">
      <w:pPr>
        <w:jc w:val="center"/>
        <w:rPr>
          <w:rFonts w:ascii="Marianne" w:hAnsi="Marianne"/>
          <w:i/>
          <w:sz w:val="28"/>
          <w:szCs w:val="28"/>
        </w:rPr>
      </w:pPr>
      <w:r w:rsidRPr="004848DD">
        <w:rPr>
          <w:rFonts w:ascii="Marianne" w:hAnsi="Marianne"/>
          <w:i/>
          <w:sz w:val="28"/>
          <w:szCs w:val="28"/>
        </w:rPr>
        <w:t xml:space="preserve">Annexe </w:t>
      </w:r>
      <w:r w:rsidR="00776FA2">
        <w:rPr>
          <w:rFonts w:ascii="Marianne" w:hAnsi="Marianne"/>
          <w:i/>
          <w:sz w:val="28"/>
          <w:szCs w:val="28"/>
        </w:rPr>
        <w:t>2</w:t>
      </w:r>
    </w:p>
    <w:p w14:paraId="27E7999B" w14:textId="77777777" w:rsidR="00606F9F" w:rsidRPr="004848DD" w:rsidRDefault="00606F9F" w:rsidP="00735E49">
      <w:pPr>
        <w:rPr>
          <w:rFonts w:ascii="Marianne" w:hAnsi="Marianne"/>
          <w:sz w:val="28"/>
          <w:szCs w:val="28"/>
        </w:rPr>
      </w:pPr>
    </w:p>
    <w:p w14:paraId="7AFC87E0" w14:textId="77777777" w:rsidR="00606F9F" w:rsidRPr="004848DD" w:rsidRDefault="00776FA2" w:rsidP="00735E49">
      <w:pPr>
        <w:autoSpaceDE w:val="0"/>
        <w:autoSpaceDN w:val="0"/>
        <w:adjustRightInd w:val="0"/>
        <w:jc w:val="center"/>
        <w:rPr>
          <w:rFonts w:ascii="Marianne" w:hAnsi="Marianne"/>
          <w:b/>
          <w:sz w:val="28"/>
          <w:szCs w:val="28"/>
        </w:rPr>
      </w:pPr>
      <w:proofErr w:type="spellStart"/>
      <w:r>
        <w:rPr>
          <w:rFonts w:ascii="Marianne" w:hAnsi="Marianne"/>
          <w:b/>
          <w:sz w:val="28"/>
          <w:szCs w:val="28"/>
        </w:rPr>
        <w:t>Equipe</w:t>
      </w:r>
      <w:proofErr w:type="spellEnd"/>
      <w:r>
        <w:rPr>
          <w:rFonts w:ascii="Marianne" w:hAnsi="Marianne"/>
          <w:b/>
          <w:sz w:val="28"/>
          <w:szCs w:val="28"/>
        </w:rPr>
        <w:t xml:space="preserve"> ressource de circonscription</w:t>
      </w:r>
    </w:p>
    <w:p w14:paraId="44F5A1E6" w14:textId="77777777" w:rsidR="00606F9F" w:rsidRDefault="00606F9F" w:rsidP="00606F9F">
      <w:pPr>
        <w:autoSpaceDE w:val="0"/>
        <w:autoSpaceDN w:val="0"/>
        <w:adjustRightInd w:val="0"/>
        <w:rPr>
          <w:rFonts w:ascii="Marianne Light" w:hAnsi="Marianne Light"/>
          <w:b/>
        </w:rPr>
      </w:pPr>
    </w:p>
    <w:p w14:paraId="1E50C268" w14:textId="77777777" w:rsidR="00606F9F" w:rsidRDefault="00606F9F">
      <w:pPr>
        <w:rPr>
          <w:rFonts w:ascii="Marianne Light" w:hAnsi="Marianne Light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4528"/>
      </w:tblGrid>
      <w:tr w:rsidR="00776FA2" w:rsidRPr="00776FA2" w14:paraId="588D0B21" w14:textId="77777777" w:rsidTr="00776FA2">
        <w:trPr>
          <w:trHeight w:val="680"/>
          <w:jc w:val="center"/>
        </w:trPr>
        <w:tc>
          <w:tcPr>
            <w:tcW w:w="4528" w:type="dxa"/>
            <w:vAlign w:val="center"/>
          </w:tcPr>
          <w:p w14:paraId="1B3EDF0F" w14:textId="77777777" w:rsidR="00776FA2" w:rsidRPr="00776FA2" w:rsidRDefault="00776FA2" w:rsidP="00776FA2">
            <w:pPr>
              <w:jc w:val="center"/>
              <w:rPr>
                <w:b/>
              </w:rPr>
            </w:pPr>
            <w:r w:rsidRPr="00776FA2">
              <w:rPr>
                <w:b/>
              </w:rPr>
              <w:t>NOM Prénom</w:t>
            </w:r>
          </w:p>
        </w:tc>
        <w:tc>
          <w:tcPr>
            <w:tcW w:w="4528" w:type="dxa"/>
            <w:vAlign w:val="center"/>
          </w:tcPr>
          <w:p w14:paraId="55FFFCAB" w14:textId="77777777" w:rsidR="00776FA2" w:rsidRPr="00776FA2" w:rsidRDefault="00776FA2" w:rsidP="00776FA2">
            <w:pPr>
              <w:jc w:val="center"/>
              <w:rPr>
                <w:b/>
              </w:rPr>
            </w:pPr>
            <w:r w:rsidRPr="00776FA2">
              <w:rPr>
                <w:b/>
              </w:rPr>
              <w:t>Fonction</w:t>
            </w:r>
          </w:p>
        </w:tc>
      </w:tr>
      <w:tr w:rsidR="00776FA2" w:rsidRPr="00776FA2" w14:paraId="12EA2766" w14:textId="77777777" w:rsidTr="00776FA2">
        <w:trPr>
          <w:trHeight w:val="680"/>
          <w:jc w:val="center"/>
        </w:trPr>
        <w:tc>
          <w:tcPr>
            <w:tcW w:w="4528" w:type="dxa"/>
          </w:tcPr>
          <w:p w14:paraId="35F0D71E" w14:textId="22FFCBB5" w:rsidR="00776FA2" w:rsidRPr="00776FA2" w:rsidRDefault="00333186">
            <w:pPr>
              <w:rPr>
                <w:b/>
              </w:rPr>
            </w:pPr>
            <w:r>
              <w:rPr>
                <w:b/>
              </w:rPr>
              <w:t>MARLIER Philippe</w:t>
            </w:r>
          </w:p>
        </w:tc>
        <w:tc>
          <w:tcPr>
            <w:tcW w:w="4528" w:type="dxa"/>
          </w:tcPr>
          <w:p w14:paraId="7379637A" w14:textId="14552F45" w:rsidR="00776FA2" w:rsidRPr="00776FA2" w:rsidRDefault="00333186">
            <w:pPr>
              <w:rPr>
                <w:b/>
              </w:rPr>
            </w:pPr>
            <w:r>
              <w:rPr>
                <w:b/>
              </w:rPr>
              <w:t xml:space="preserve">IEN </w:t>
            </w:r>
          </w:p>
        </w:tc>
      </w:tr>
      <w:tr w:rsidR="00776FA2" w:rsidRPr="00776FA2" w14:paraId="221CB1D2" w14:textId="77777777" w:rsidTr="00776FA2">
        <w:trPr>
          <w:trHeight w:val="680"/>
          <w:jc w:val="center"/>
        </w:trPr>
        <w:tc>
          <w:tcPr>
            <w:tcW w:w="4528" w:type="dxa"/>
          </w:tcPr>
          <w:p w14:paraId="3BF63312" w14:textId="14F956DE" w:rsidR="00776FA2" w:rsidRPr="00776FA2" w:rsidRDefault="00333186">
            <w:pPr>
              <w:rPr>
                <w:b/>
              </w:rPr>
            </w:pPr>
            <w:r>
              <w:rPr>
                <w:b/>
              </w:rPr>
              <w:t xml:space="preserve">GENELOT Olivier </w:t>
            </w:r>
          </w:p>
        </w:tc>
        <w:tc>
          <w:tcPr>
            <w:tcW w:w="4528" w:type="dxa"/>
          </w:tcPr>
          <w:p w14:paraId="6F120A29" w14:textId="3E8E9FF9" w:rsidR="00776FA2" w:rsidRPr="00776FA2" w:rsidRDefault="00333186">
            <w:pPr>
              <w:rPr>
                <w:b/>
              </w:rPr>
            </w:pPr>
            <w:r>
              <w:rPr>
                <w:b/>
              </w:rPr>
              <w:t>Conseiller pédagogique</w:t>
            </w:r>
          </w:p>
        </w:tc>
      </w:tr>
      <w:tr w:rsidR="00776FA2" w:rsidRPr="00776FA2" w14:paraId="07811766" w14:textId="77777777" w:rsidTr="00776FA2">
        <w:trPr>
          <w:trHeight w:val="680"/>
          <w:jc w:val="center"/>
        </w:trPr>
        <w:tc>
          <w:tcPr>
            <w:tcW w:w="4528" w:type="dxa"/>
          </w:tcPr>
          <w:p w14:paraId="41DE808F" w14:textId="487FAB6E" w:rsidR="00776FA2" w:rsidRPr="00776FA2" w:rsidRDefault="00333186">
            <w:pPr>
              <w:rPr>
                <w:b/>
              </w:rPr>
            </w:pPr>
            <w:r>
              <w:rPr>
                <w:b/>
              </w:rPr>
              <w:t xml:space="preserve">MORENO Laurence </w:t>
            </w:r>
          </w:p>
        </w:tc>
        <w:tc>
          <w:tcPr>
            <w:tcW w:w="4528" w:type="dxa"/>
          </w:tcPr>
          <w:p w14:paraId="0FF6BB6E" w14:textId="5D4AA8DE" w:rsidR="00776FA2" w:rsidRPr="00776FA2" w:rsidRDefault="00333186">
            <w:pPr>
              <w:rPr>
                <w:b/>
              </w:rPr>
            </w:pPr>
            <w:r>
              <w:rPr>
                <w:b/>
              </w:rPr>
              <w:t>Coordonnatrice et référente politique de la ville</w:t>
            </w:r>
          </w:p>
        </w:tc>
      </w:tr>
      <w:tr w:rsidR="00776FA2" w:rsidRPr="00776FA2" w14:paraId="7BC4E0CD" w14:textId="77777777" w:rsidTr="00776FA2">
        <w:trPr>
          <w:trHeight w:val="680"/>
          <w:jc w:val="center"/>
        </w:trPr>
        <w:tc>
          <w:tcPr>
            <w:tcW w:w="4528" w:type="dxa"/>
          </w:tcPr>
          <w:p w14:paraId="7E6B4C83" w14:textId="6BC7498A" w:rsidR="00776FA2" w:rsidRPr="00776FA2" w:rsidRDefault="00333186">
            <w:pPr>
              <w:rPr>
                <w:b/>
              </w:rPr>
            </w:pPr>
            <w:r>
              <w:rPr>
                <w:b/>
              </w:rPr>
              <w:t>TAVERNIER Jean-Christophe</w:t>
            </w:r>
          </w:p>
        </w:tc>
        <w:tc>
          <w:tcPr>
            <w:tcW w:w="4528" w:type="dxa"/>
          </w:tcPr>
          <w:p w14:paraId="75634116" w14:textId="0E7A6F38" w:rsidR="00776FA2" w:rsidRPr="00776FA2" w:rsidRDefault="00333186">
            <w:pPr>
              <w:rPr>
                <w:b/>
              </w:rPr>
            </w:pPr>
            <w:r>
              <w:rPr>
                <w:b/>
              </w:rPr>
              <w:t>Directeur de l’école élémentaire Vivant Denon de Chalon-sur-Saône</w:t>
            </w:r>
          </w:p>
        </w:tc>
      </w:tr>
      <w:tr w:rsidR="00F066CE" w:rsidRPr="00776FA2" w14:paraId="4F3CA1C9" w14:textId="77777777" w:rsidTr="00776FA2">
        <w:trPr>
          <w:trHeight w:val="680"/>
          <w:jc w:val="center"/>
        </w:trPr>
        <w:tc>
          <w:tcPr>
            <w:tcW w:w="4528" w:type="dxa"/>
          </w:tcPr>
          <w:p w14:paraId="5ABDCA81" w14:textId="7D932884" w:rsidR="00F066CE" w:rsidRDefault="00F066CE">
            <w:pPr>
              <w:rPr>
                <w:b/>
              </w:rPr>
            </w:pPr>
            <w:r>
              <w:rPr>
                <w:b/>
              </w:rPr>
              <w:t>TOMASI Alice</w:t>
            </w:r>
          </w:p>
        </w:tc>
        <w:tc>
          <w:tcPr>
            <w:tcW w:w="4528" w:type="dxa"/>
          </w:tcPr>
          <w:p w14:paraId="3E0E8CCE" w14:textId="166D639D" w:rsidR="00F066CE" w:rsidRPr="00333186" w:rsidRDefault="00F066CE">
            <w:pPr>
              <w:rPr>
                <w:b/>
              </w:rPr>
            </w:pPr>
            <w:r>
              <w:rPr>
                <w:b/>
              </w:rPr>
              <w:t>Psychologue de l’éducation nationale</w:t>
            </w:r>
          </w:p>
        </w:tc>
      </w:tr>
      <w:tr w:rsidR="00776FA2" w:rsidRPr="00776FA2" w14:paraId="20510CA1" w14:textId="77777777" w:rsidTr="00776FA2">
        <w:trPr>
          <w:trHeight w:val="680"/>
          <w:jc w:val="center"/>
        </w:trPr>
        <w:tc>
          <w:tcPr>
            <w:tcW w:w="4528" w:type="dxa"/>
          </w:tcPr>
          <w:p w14:paraId="4AF10365" w14:textId="32658F0D" w:rsidR="00776FA2" w:rsidRPr="00776FA2" w:rsidRDefault="00333186">
            <w:pPr>
              <w:rPr>
                <w:b/>
              </w:rPr>
            </w:pPr>
            <w:r>
              <w:rPr>
                <w:b/>
              </w:rPr>
              <w:t>ROY Virginie</w:t>
            </w:r>
          </w:p>
        </w:tc>
        <w:tc>
          <w:tcPr>
            <w:tcW w:w="4528" w:type="dxa"/>
          </w:tcPr>
          <w:p w14:paraId="1B1C1B53" w14:textId="60860ECE" w:rsidR="00776FA2" w:rsidRPr="00776FA2" w:rsidRDefault="00333186">
            <w:pPr>
              <w:rPr>
                <w:b/>
              </w:rPr>
            </w:pPr>
            <w:r w:rsidRPr="00333186">
              <w:rPr>
                <w:b/>
              </w:rPr>
              <w:t>Chargée de Prévention</w:t>
            </w:r>
            <w:r>
              <w:rPr>
                <w:b/>
              </w:rPr>
              <w:t xml:space="preserve"> – Grand Chalon</w:t>
            </w:r>
          </w:p>
        </w:tc>
      </w:tr>
      <w:tr w:rsidR="00776FA2" w:rsidRPr="00776FA2" w14:paraId="3473771B" w14:textId="77777777" w:rsidTr="00776FA2">
        <w:trPr>
          <w:trHeight w:val="680"/>
          <w:jc w:val="center"/>
        </w:trPr>
        <w:tc>
          <w:tcPr>
            <w:tcW w:w="4528" w:type="dxa"/>
          </w:tcPr>
          <w:p w14:paraId="605E4F48" w14:textId="0C62D835" w:rsidR="00776FA2" w:rsidRPr="00776FA2" w:rsidRDefault="00333186">
            <w:pPr>
              <w:rPr>
                <w:b/>
              </w:rPr>
            </w:pPr>
            <w:r>
              <w:rPr>
                <w:b/>
              </w:rPr>
              <w:t>DUT Sophie</w:t>
            </w:r>
          </w:p>
        </w:tc>
        <w:tc>
          <w:tcPr>
            <w:tcW w:w="4528" w:type="dxa"/>
          </w:tcPr>
          <w:p w14:paraId="1D147259" w14:textId="515C766C" w:rsidR="00776FA2" w:rsidRPr="00776FA2" w:rsidRDefault="00333186" w:rsidP="00333186">
            <w:pPr>
              <w:rPr>
                <w:b/>
              </w:rPr>
            </w:pPr>
            <w:r w:rsidRPr="00333186">
              <w:rPr>
                <w:b/>
              </w:rPr>
              <w:t>Responsable Service Familles</w:t>
            </w:r>
            <w:r>
              <w:rPr>
                <w:b/>
              </w:rPr>
              <w:t xml:space="preserve"> – Ville de Chalon-sur-Saône</w:t>
            </w:r>
          </w:p>
        </w:tc>
      </w:tr>
    </w:tbl>
    <w:p w14:paraId="4CAD182E" w14:textId="77777777" w:rsidR="00776FA2" w:rsidRDefault="00776FA2"/>
    <w:sectPr w:rsidR="00776FA2" w:rsidSect="00041DA8">
      <w:pgSz w:w="11900" w:h="16840"/>
      <w:pgMar w:top="109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4C9A"/>
    <w:multiLevelType w:val="hybridMultilevel"/>
    <w:tmpl w:val="0E8C5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9F"/>
    <w:rsid w:val="00041DA8"/>
    <w:rsid w:val="00333186"/>
    <w:rsid w:val="004848DD"/>
    <w:rsid w:val="00606F9F"/>
    <w:rsid w:val="00631915"/>
    <w:rsid w:val="00735E49"/>
    <w:rsid w:val="00776FA2"/>
    <w:rsid w:val="00C3734B"/>
    <w:rsid w:val="00DA212B"/>
    <w:rsid w:val="00F066CE"/>
    <w:rsid w:val="00F9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74714"/>
  <w14:defaultImageDpi w14:val="32767"/>
  <w15:chartTrackingRefBased/>
  <w15:docId w15:val="{F2F20539-3C78-174A-927D-CF79FBEA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06F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F9F"/>
    <w:pPr>
      <w:ind w:left="720"/>
      <w:contextualSpacing/>
    </w:pPr>
  </w:style>
  <w:style w:type="table" w:styleId="Grilledutableau">
    <w:name w:val="Table Grid"/>
    <w:basedOn w:val="TableauNormal"/>
    <w:uiPriority w:val="39"/>
    <w:rsid w:val="00776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Suchet</dc:creator>
  <cp:keywords/>
  <dc:description/>
  <cp:lastModifiedBy>Philippe MARLIER</cp:lastModifiedBy>
  <cp:revision>6</cp:revision>
  <dcterms:created xsi:type="dcterms:W3CDTF">2022-09-09T09:28:00Z</dcterms:created>
  <dcterms:modified xsi:type="dcterms:W3CDTF">2023-03-13T15:51:00Z</dcterms:modified>
</cp:coreProperties>
</file>