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684" w:rsidRDefault="00417684" w:rsidP="005526C2"/>
    <w:p w:rsidR="000049F9" w:rsidRDefault="000049F9" w:rsidP="005526C2"/>
    <w:p w:rsidR="000049F9" w:rsidRPr="004848DD" w:rsidRDefault="000049F9" w:rsidP="000049F9">
      <w:pPr>
        <w:jc w:val="center"/>
        <w:rPr>
          <w:rFonts w:ascii="Marianne" w:hAnsi="Marianne"/>
          <w:i/>
          <w:sz w:val="28"/>
          <w:szCs w:val="28"/>
        </w:rPr>
      </w:pPr>
      <w:r w:rsidRPr="004848DD">
        <w:rPr>
          <w:rFonts w:ascii="Marianne" w:hAnsi="Marianne"/>
          <w:i/>
          <w:sz w:val="28"/>
          <w:szCs w:val="28"/>
        </w:rPr>
        <w:t xml:space="preserve">Annexe </w:t>
      </w:r>
      <w:r>
        <w:rPr>
          <w:rFonts w:ascii="Marianne" w:hAnsi="Marianne"/>
          <w:i/>
          <w:sz w:val="28"/>
          <w:szCs w:val="28"/>
        </w:rPr>
        <w:t>3</w:t>
      </w:r>
    </w:p>
    <w:p w:rsidR="000049F9" w:rsidRDefault="000049F9" w:rsidP="005526C2"/>
    <w:p w:rsidR="005526C2" w:rsidRDefault="005526C2" w:rsidP="005526C2"/>
    <w:p w:rsidR="005526C2" w:rsidRDefault="005526C2" w:rsidP="005526C2">
      <w:r>
        <w:t>Vie scolaire</w:t>
      </w:r>
    </w:p>
    <w:p w:rsidR="005526C2" w:rsidRDefault="005526C2" w:rsidP="005526C2">
      <w:r>
        <w:t xml:space="preserve">Afin de répondre à l’article L 511-3-1 du Code de l’éducation, l’école est désormais inscrite dans le protocole </w:t>
      </w:r>
      <w:proofErr w:type="spellStart"/>
      <w:r>
        <w:t>pHARe</w:t>
      </w:r>
      <w:proofErr w:type="spellEnd"/>
      <w:r>
        <w:t xml:space="preserve"> national. Ce protocole est un protocole de lutte contre le harcèlement scolaire (en pièce jointe de ce règlement intérieur). </w:t>
      </w:r>
    </w:p>
    <w:p w:rsidR="005526C2" w:rsidRDefault="005526C2" w:rsidP="005526C2">
      <w:r>
        <w:t xml:space="preserve">Au titre de ce protocole, toute situation avérée de harcèlement sera prise en charge selon les modalités définies. </w:t>
      </w:r>
    </w:p>
    <w:p w:rsidR="005526C2" w:rsidRDefault="005526C2" w:rsidP="005526C2">
      <w:r>
        <w:t xml:space="preserve">Dans l’éventualité d’un problème rencontré, les parents seront informés de la mise en place de ce protocole pour leur enfant. </w:t>
      </w:r>
    </w:p>
    <w:p w:rsidR="005526C2" w:rsidRDefault="005526C2" w:rsidP="005526C2">
      <w:r>
        <w:t xml:space="preserve">A contrario, les parents peuvent solliciter eux-mêmes la mise en place de ce protocole si des faits pouvant relever du harcèlement venaient à être portés à leur connaissance, par leur enfant ou par toute autre personne. </w:t>
      </w:r>
    </w:p>
    <w:p w:rsidR="005526C2" w:rsidRDefault="005526C2" w:rsidP="005526C2">
      <w:r>
        <w:t xml:space="preserve">La situation sera alors évaluée rapidement par la directrice - le directeur de l’école et transmise à l’équipe </w:t>
      </w:r>
      <w:proofErr w:type="spellStart"/>
      <w:r>
        <w:t>pHARe</w:t>
      </w:r>
      <w:proofErr w:type="spellEnd"/>
      <w:r>
        <w:t xml:space="preserve"> de la circonscription. </w:t>
      </w:r>
    </w:p>
    <w:p w:rsidR="005526C2" w:rsidRPr="005526C2" w:rsidRDefault="005526C2" w:rsidP="005526C2"/>
    <w:sectPr w:rsidR="005526C2" w:rsidRPr="005526C2" w:rsidSect="00417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42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0F" w:rsidRDefault="00E6780F" w:rsidP="00D62FEC">
      <w:pPr>
        <w:spacing w:after="0" w:line="240" w:lineRule="auto"/>
      </w:pPr>
      <w:r>
        <w:separator/>
      </w:r>
    </w:p>
  </w:endnote>
  <w:endnote w:type="continuationSeparator" w:id="0">
    <w:p w:rsidR="00E6780F" w:rsidRDefault="00E6780F" w:rsidP="00D6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F9" w:rsidRDefault="000049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F9" w:rsidRDefault="000049F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F9" w:rsidRDefault="000049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0F" w:rsidRDefault="00E6780F" w:rsidP="00D62FEC">
      <w:pPr>
        <w:spacing w:after="0" w:line="240" w:lineRule="auto"/>
      </w:pPr>
      <w:r>
        <w:separator/>
      </w:r>
    </w:p>
  </w:footnote>
  <w:footnote w:type="continuationSeparator" w:id="0">
    <w:p w:rsidR="00E6780F" w:rsidRDefault="00E6780F" w:rsidP="00D62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F9" w:rsidRDefault="000049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FEC" w:rsidRDefault="00D62FEC" w:rsidP="00D62FEC">
    <w:pPr>
      <w:pStyle w:val="En-tte"/>
      <w:tabs>
        <w:tab w:val="clear" w:pos="4536"/>
        <w:tab w:val="clear" w:pos="9072"/>
        <w:tab w:val="center" w:pos="4962"/>
        <w:tab w:val="right" w:pos="10773"/>
      </w:tabs>
    </w:pPr>
    <w:bookmarkStart w:id="0" w:name="_GoBack"/>
    <w:bookmarkEnd w:id="0"/>
    <w:r>
      <w:rPr>
        <w:noProof/>
        <w:lang w:eastAsia="fr-FR"/>
      </w:rPr>
      <w:drawing>
        <wp:inline distT="0" distB="0" distL="0" distR="0" wp14:anchorId="23FF2F82" wp14:editId="529A92B8">
          <wp:extent cx="2162175" cy="527775"/>
          <wp:effectExtent l="0" t="0" r="0" b="571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096" cy="54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867153" w:rsidRPr="00867153">
      <w:rPr>
        <w:noProof/>
        <w:lang w:eastAsia="fr-FR"/>
      </w:rPr>
      <w:drawing>
        <wp:inline distT="0" distB="0" distL="0" distR="0" wp14:anchorId="3CA112F5" wp14:editId="489AB5CC">
          <wp:extent cx="2140635" cy="790575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8333" cy="804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9F9" w:rsidRDefault="000049F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EC"/>
    <w:rsid w:val="000049F9"/>
    <w:rsid w:val="002C746C"/>
    <w:rsid w:val="00417684"/>
    <w:rsid w:val="004C7B5B"/>
    <w:rsid w:val="004D0440"/>
    <w:rsid w:val="0050266B"/>
    <w:rsid w:val="005526C2"/>
    <w:rsid w:val="007A1FEE"/>
    <w:rsid w:val="00867153"/>
    <w:rsid w:val="009746BC"/>
    <w:rsid w:val="009E5526"/>
    <w:rsid w:val="00D62FEC"/>
    <w:rsid w:val="00E20341"/>
    <w:rsid w:val="00E6780F"/>
    <w:rsid w:val="00E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38DA"/>
  <w15:chartTrackingRefBased/>
  <w15:docId w15:val="{78F4D860-1C10-4BFF-9BFF-DBFAA335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6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2FEC"/>
  </w:style>
  <w:style w:type="paragraph" w:styleId="Pieddepage">
    <w:name w:val="footer"/>
    <w:basedOn w:val="Normal"/>
    <w:link w:val="PieddepageCar"/>
    <w:uiPriority w:val="99"/>
    <w:unhideWhenUsed/>
    <w:rsid w:val="00D62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2FEC"/>
  </w:style>
  <w:style w:type="table" w:styleId="Grilledutableau">
    <w:name w:val="Table Grid"/>
    <w:basedOn w:val="TableauNormal"/>
    <w:uiPriority w:val="39"/>
    <w:rsid w:val="004C7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erun-louhans</dc:creator>
  <cp:keywords/>
  <dc:description/>
  <cp:lastModifiedBy>Frédérique Suchet</cp:lastModifiedBy>
  <cp:revision>3</cp:revision>
  <dcterms:created xsi:type="dcterms:W3CDTF">2022-09-09T10:38:00Z</dcterms:created>
  <dcterms:modified xsi:type="dcterms:W3CDTF">2022-09-09T14:55:00Z</dcterms:modified>
</cp:coreProperties>
</file>