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-86995</wp:posOffset>
            </wp:positionH>
            <wp:positionV relativeFrom="paragraph">
              <wp:posOffset>-531495</wp:posOffset>
            </wp:positionV>
            <wp:extent cx="2501265" cy="61277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4182110</wp:posOffset>
            </wp:positionH>
            <wp:positionV relativeFrom="paragraph">
              <wp:posOffset>-665480</wp:posOffset>
            </wp:positionV>
            <wp:extent cx="2470785" cy="912495"/>
            <wp:effectExtent l="0" t="0" r="0" b="0"/>
            <wp:wrapSquare wrapText="bothSides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entury Gothic" w:hAnsi="Century Gothic"/>
          <w:i/>
          <w:i/>
        </w:rPr>
      </w:pPr>
      <w:r>
        <w:rPr>
          <w:rFonts w:ascii="Century Gothic" w:hAnsi="Century Gothic"/>
          <w:i/>
        </w:rPr>
        <w:t xml:space="preserve">                                                                 </w:t>
      </w:r>
    </w:p>
    <w:p>
      <w:pPr>
        <w:pStyle w:val="Normal"/>
        <w:rPr>
          <w:rFonts w:ascii="Century Gothic" w:hAnsi="Century Gothic"/>
          <w:i/>
          <w:i/>
        </w:rPr>
      </w:pPr>
      <w:r>
        <w:rPr>
          <w:rFonts w:ascii="Century Gothic" w:hAnsi="Century Gothic"/>
          <w:i/>
        </w:rPr>
      </w:r>
    </w:p>
    <w:p>
      <w:pPr>
        <w:pStyle w:val="Normal"/>
        <w:rPr>
          <w:rFonts w:ascii="Century Gothic" w:hAnsi="Century Gothic"/>
          <w:i/>
          <w:i/>
        </w:rPr>
      </w:pPr>
      <w:r>
        <w:rPr>
          <w:rFonts w:ascii="Century Gothic" w:hAnsi="Century Gothic"/>
          <w:i/>
        </w:rPr>
        <w:t xml:space="preserve">       </w:t>
      </w:r>
      <w:r>
        <w:rPr>
          <w:rFonts w:ascii="Marianne" w:hAnsi="Marianne"/>
          <w:i/>
          <w:sz w:val="28"/>
          <w:szCs w:val="28"/>
        </w:rPr>
        <w:t>Annexe 7</w:t>
      </w:r>
    </w:p>
    <w:tbl>
      <w:tblPr>
        <w:tblW w:w="10485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0485"/>
      </w:tblGrid>
      <w:tr>
        <w:trPr/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Signalement pHARe</w:t>
            </w:r>
          </w:p>
        </w:tc>
      </w:tr>
    </w:tbl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/>
      </w:pPr>
      <w:r>
        <w:rPr>
          <w:rFonts w:ascii="Marianne" w:hAnsi="Marianne"/>
          <w:sz w:val="28"/>
          <w:szCs w:val="28"/>
          <w:u w:val="single"/>
        </w:rPr>
        <w:t>Ecole</w:t>
      </w:r>
      <w:r>
        <w:rPr>
          <w:rFonts w:ascii="Marianne" w:hAnsi="Marianne"/>
          <w:sz w:val="28"/>
          <w:szCs w:val="28"/>
        </w:rPr>
        <w:t>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/>
      </w:pPr>
      <w:r>
        <w:rPr>
          <w:rFonts w:ascii="Marianne" w:hAnsi="Marianne"/>
          <w:sz w:val="28"/>
          <w:szCs w:val="28"/>
          <w:u w:val="single"/>
        </w:rPr>
        <w:t>Elève cible </w:t>
      </w:r>
      <w:r>
        <w:rPr>
          <w:rFonts w:ascii="Marianne" w:hAnsi="Marianne"/>
          <w:sz w:val="28"/>
          <w:szCs w:val="28"/>
        </w:rPr>
        <w:t>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Nom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Prénom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  <w:t>Classe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/>
      </w:pPr>
      <w:r>
        <w:rPr>
          <w:rFonts w:ascii="Marianne" w:hAnsi="Marianne"/>
          <w:sz w:val="28"/>
          <w:szCs w:val="28"/>
          <w:u w:val="single"/>
        </w:rPr>
        <w:t>Personne</w:t>
      </w:r>
      <w:bookmarkStart w:id="0" w:name="_GoBack"/>
      <w:bookmarkEnd w:id="0"/>
      <w:r>
        <w:rPr>
          <w:rFonts w:ascii="Marianne" w:hAnsi="Marianne"/>
          <w:sz w:val="28"/>
          <w:szCs w:val="28"/>
          <w:u w:val="single"/>
        </w:rPr>
        <w:t xml:space="preserve"> ayant signalé la situation</w:t>
      </w:r>
      <w:r>
        <w:rPr>
          <w:rFonts w:ascii="Marianne" w:hAnsi="Marianne"/>
          <w:sz w:val="28"/>
          <w:szCs w:val="28"/>
        </w:rPr>
        <w:t>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  <w:u w:val="single"/>
        </w:rPr>
        <w:t>Date de la situation évoquée</w:t>
      </w:r>
      <w:r>
        <w:rPr>
          <w:rFonts w:ascii="Marianne" w:hAnsi="Marianne"/>
          <w:sz w:val="28"/>
          <w:szCs w:val="28"/>
        </w:rPr>
        <w:t>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  <w:u w:val="single"/>
        </w:rPr>
      </w:pPr>
      <w:r>
        <w:rPr>
          <w:rFonts w:ascii="Marianne" w:hAnsi="Marianne"/>
          <w:sz w:val="28"/>
          <w:szCs w:val="28"/>
          <w:u w:val="single"/>
        </w:rPr>
        <w:t>Présentation des faits :</w:t>
      </w:r>
    </w:p>
    <w:p>
      <w:pPr>
        <w:pStyle w:val="Normal"/>
        <w:rPr>
          <w:rFonts w:ascii="Marianne" w:hAnsi="Marianne"/>
          <w:sz w:val="28"/>
          <w:szCs w:val="28"/>
          <w:u w:val="single"/>
        </w:rPr>
      </w:pPr>
      <w:r>
        <w:rPr>
          <w:rFonts w:ascii="Marianne" w:hAnsi="Marianne"/>
          <w:sz w:val="28"/>
          <w:szCs w:val="28"/>
          <w:u w:val="single"/>
        </w:rPr>
      </w:r>
    </w:p>
    <w:p>
      <w:pPr>
        <w:pStyle w:val="Normal"/>
        <w:rPr>
          <w:rFonts w:ascii="Marianne" w:hAnsi="Marianne"/>
          <w:sz w:val="28"/>
          <w:szCs w:val="28"/>
          <w:u w:val="single"/>
        </w:rPr>
      </w:pPr>
      <w:r>
        <w:rPr>
          <w:rFonts w:ascii="Marianne" w:hAnsi="Marianne"/>
          <w:sz w:val="28"/>
          <w:szCs w:val="28"/>
          <w:u w:val="single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/>
      </w:pPr>
      <w:r>
        <w:rPr>
          <w:rFonts w:ascii="Marianne" w:hAnsi="Marianne"/>
          <w:sz w:val="28"/>
          <w:szCs w:val="28"/>
          <w:u w:val="single"/>
        </w:rPr>
        <w:t>Nom du rédacteur</w:t>
      </w:r>
      <w:r>
        <w:rPr>
          <w:rFonts w:ascii="Marianne" w:hAnsi="Marianne"/>
          <w:sz w:val="28"/>
          <w:szCs w:val="28"/>
        </w:rPr>
        <w:t>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/>
      </w:pPr>
      <w:r>
        <w:rPr>
          <w:rFonts w:ascii="Marianne" w:hAnsi="Marianne"/>
          <w:sz w:val="28"/>
          <w:szCs w:val="28"/>
          <w:u w:val="single"/>
        </w:rPr>
        <w:t>Date de la rédaction</w:t>
      </w:r>
      <w:r>
        <w:rPr>
          <w:rFonts w:ascii="Marianne" w:hAnsi="Marianne"/>
          <w:sz w:val="28"/>
          <w:szCs w:val="28"/>
        </w:rPr>
        <w:t> :</w:t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rPr>
          <w:rFonts w:ascii="Marianne" w:hAnsi="Marianne"/>
          <w:sz w:val="28"/>
          <w:szCs w:val="28"/>
        </w:rPr>
      </w:pPr>
      <w:r>
        <w:rPr>
          <w:rFonts w:ascii="Marianne" w:hAnsi="Marianne"/>
          <w:sz w:val="28"/>
          <w:szCs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A transmettre à l’équipe pHARe de la circonscription </w:t>
      </w:r>
    </w:p>
    <w:sectPr>
      <w:type w:val="nextPage"/>
      <w:pgSz w:w="11906" w:h="16838"/>
      <w:pgMar w:left="690" w:right="731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  <w:font w:name="Mariann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Mentionnonrsolue" w:customStyle="1">
    <w:name w:val="Mention non résolue"/>
    <w:basedOn w:val="DefaultParagraphFont"/>
    <w:qFormat/>
    <w:rPr>
      <w:color w:val="605E5C"/>
      <w:shd w:fill="E1DFDD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Collabora_Office/22.05.9.3$Linux_X86_64 LibreOffice_project/0a6a0d78c881c967d52d8fd976eef3c2c79cf609</Application>
  <AppVersion>15.0000</AppVersion>
  <Pages>2</Pages>
  <Words>48</Words>
  <Characters>214</Characters>
  <CharactersWithSpaces>322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2023-01-05T15:28:00Z</dcterms:created>
  <dc:creator>sylvie.jeandrot</dc:creator>
  <dc:description/>
  <dc:language>fr-FR</dc:language>
  <cp:lastModifiedBy>sylvie.jeandrot</cp:lastModifiedBy>
  <cp:lastPrinted>2022-12-12T07:19:00Z</cp:lastPrinted>
  <dcterms:modified xsi:type="dcterms:W3CDTF">2023-01-05T15:31:00Z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-1135224796</vt:r8>
  </property>
</Properties>
</file>